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59E5B" w14:textId="77777777" w:rsidR="005E0FEE" w:rsidRDefault="005E0FEE" w:rsidP="005E0FEE">
      <w:pPr>
        <w:jc w:val="center"/>
        <w:rPr>
          <w:u w:val="single"/>
        </w:rPr>
      </w:pPr>
      <w:bookmarkStart w:id="0" w:name="_GoBack"/>
      <w:bookmarkEnd w:id="0"/>
      <w:r w:rsidRPr="005E0FEE">
        <w:rPr>
          <w:u w:val="single"/>
        </w:rPr>
        <w:t>Study of international student integration and crime against international student’s effects student experience when living in Liverpool.</w:t>
      </w:r>
    </w:p>
    <w:p w14:paraId="44F8CC92" w14:textId="77777777" w:rsidR="005E0FEE" w:rsidRDefault="005E0FEE" w:rsidP="005E0FEE">
      <w:pPr>
        <w:jc w:val="center"/>
        <w:rPr>
          <w:u w:val="single"/>
        </w:rPr>
      </w:pPr>
      <w:r>
        <w:rPr>
          <w:u w:val="single"/>
        </w:rPr>
        <w:t>Version 1 dated 14/05/20</w:t>
      </w:r>
    </w:p>
    <w:p w14:paraId="17CCC9C5" w14:textId="77777777" w:rsidR="005E0FEE" w:rsidRDefault="005E0FEE" w:rsidP="005E0FEE">
      <w:pPr>
        <w:jc w:val="center"/>
        <w:rPr>
          <w:u w:val="single"/>
        </w:rPr>
      </w:pPr>
    </w:p>
    <w:p w14:paraId="26653E0B" w14:textId="77777777" w:rsidR="005E0FEE" w:rsidRPr="005E0FEE" w:rsidRDefault="005E0FEE" w:rsidP="00150D44">
      <w:pPr>
        <w:spacing w:line="360" w:lineRule="auto"/>
        <w:ind w:right="851"/>
        <w:rPr>
          <w:rFonts w:ascii="Arial" w:hAnsi="Arial" w:cs="Arial"/>
          <w:sz w:val="20"/>
          <w:szCs w:val="20"/>
        </w:rPr>
      </w:pPr>
      <w:r w:rsidRPr="005E0FEE">
        <w:rPr>
          <w:rFonts w:ascii="Arial" w:hAnsi="Arial" w:cs="Arial"/>
          <w:sz w:val="20"/>
          <w:szCs w:val="20"/>
          <w:lang w:val="en-US"/>
        </w:rPr>
        <w:t xml:space="preserve">You are being invited to participate in a research study. Before you decide whether to participate, it is important for you to understand why the research is being done and what it will involve. </w:t>
      </w:r>
      <w:r w:rsidRPr="005E0FEE">
        <w:rPr>
          <w:rFonts w:ascii="Arial" w:hAnsi="Arial" w:cs="Arial"/>
          <w:sz w:val="20"/>
          <w:szCs w:val="20"/>
        </w:rPr>
        <w:t>Please take time to read the following information carefully and feel free to ask us if you would like more information or if there is anything that you do not understand. We would like to stress that you do not have to accept this invitation and should only agree to take part if you want to.</w:t>
      </w:r>
    </w:p>
    <w:p w14:paraId="1509FDAC" w14:textId="77777777" w:rsidR="005E0FEE" w:rsidRPr="005E0FEE" w:rsidRDefault="005E0FEE" w:rsidP="00150D44">
      <w:pPr>
        <w:spacing w:line="360" w:lineRule="auto"/>
        <w:rPr>
          <w:rFonts w:ascii="Arial" w:hAnsi="Arial" w:cs="Arial"/>
          <w:b/>
          <w:sz w:val="20"/>
          <w:szCs w:val="20"/>
        </w:rPr>
      </w:pPr>
    </w:p>
    <w:p w14:paraId="3B556283" w14:textId="77777777" w:rsidR="005E0FEE" w:rsidRPr="005E0FEE" w:rsidRDefault="005E0FEE" w:rsidP="00150D44">
      <w:pPr>
        <w:spacing w:line="360" w:lineRule="auto"/>
        <w:ind w:right="851"/>
        <w:rPr>
          <w:rFonts w:ascii="Arial" w:hAnsi="Arial" w:cs="Arial"/>
          <w:sz w:val="20"/>
          <w:szCs w:val="20"/>
        </w:rPr>
      </w:pPr>
      <w:r w:rsidRPr="005E0FEE">
        <w:rPr>
          <w:rFonts w:ascii="Arial" w:hAnsi="Arial" w:cs="Arial"/>
          <w:sz w:val="20"/>
          <w:szCs w:val="20"/>
        </w:rPr>
        <w:t>Thank you for reading this.</w:t>
      </w:r>
    </w:p>
    <w:p w14:paraId="55B109D0" w14:textId="77777777" w:rsidR="005E0FEE" w:rsidRDefault="005E0FEE" w:rsidP="005E0FEE">
      <w:pPr>
        <w:jc w:val="center"/>
        <w:rPr>
          <w:u w:val="single"/>
        </w:rPr>
      </w:pPr>
    </w:p>
    <w:p w14:paraId="03D262AF" w14:textId="77777777" w:rsidR="00150D44" w:rsidRDefault="00150D44" w:rsidP="00150D44">
      <w:pPr>
        <w:spacing w:after="240"/>
        <w:rPr>
          <w:rFonts w:eastAsia="Times New Roman"/>
          <w:color w:val="000000"/>
          <w:sz w:val="24"/>
          <w:szCs w:val="24"/>
        </w:rPr>
      </w:pPr>
      <w:r>
        <w:rPr>
          <w:rFonts w:eastAsia="Times New Roman"/>
          <w:color w:val="000000"/>
          <w:sz w:val="24"/>
          <w:szCs w:val="24"/>
        </w:rPr>
        <w:t>The project is attempting to highlight the experience of international students when living in university housing and general private housing in Liverpool. This study aims to gain a greater understanding of an international students experiences with crime and integration when living in university accommodation. At the end of this study it hopes to conclude on the strengths and weaknesses of Liverpool University accommodation when attempting to integrate international students into the University and city. As well as this it hopes to gain a deeper understanding of how crime affects international students when living in University accommodation.  </w:t>
      </w:r>
      <w:r>
        <w:rPr>
          <w:rFonts w:eastAsia="Times New Roman"/>
          <w:color w:val="000000"/>
          <w:sz w:val="24"/>
          <w:szCs w:val="24"/>
        </w:rPr>
        <w:br/>
      </w:r>
      <w:r>
        <w:rPr>
          <w:rFonts w:eastAsia="Times New Roman"/>
          <w:color w:val="000000"/>
          <w:sz w:val="24"/>
          <w:szCs w:val="24"/>
        </w:rPr>
        <w:br/>
        <w:t>The purpose of this study is to give clear and concise data on these issues. The University of Liverpool has a proud reputation of accepting students from multiple different nations and cultures, this study hopes to offer data that will help to improve the experience of those students when at the university.</w:t>
      </w:r>
    </w:p>
    <w:p w14:paraId="39207930" w14:textId="77777777" w:rsidR="00150D44" w:rsidRDefault="00150D44" w:rsidP="00150D44">
      <w:pPr>
        <w:spacing w:after="240"/>
        <w:rPr>
          <w:rFonts w:eastAsia="Times New Roman"/>
          <w:color w:val="000000"/>
          <w:sz w:val="24"/>
          <w:szCs w:val="24"/>
        </w:rPr>
      </w:pPr>
      <w:r>
        <w:rPr>
          <w:rFonts w:eastAsia="Times New Roman"/>
          <w:color w:val="000000"/>
          <w:sz w:val="24"/>
          <w:szCs w:val="24"/>
        </w:rPr>
        <w:t xml:space="preserve">You have been invited to participate in this study in order to give this piece of research opinions that can hopefully go on to improve the life of student when living in Liverpool. </w:t>
      </w:r>
    </w:p>
    <w:p w14:paraId="2DD60752" w14:textId="183B0B8A" w:rsidR="000C55F4" w:rsidRDefault="00EF5C8E" w:rsidP="00150D44">
      <w:pPr>
        <w:spacing w:after="240"/>
        <w:rPr>
          <w:rFonts w:eastAsia="Times New Roman"/>
          <w:color w:val="000000"/>
          <w:sz w:val="24"/>
          <w:szCs w:val="24"/>
        </w:rPr>
      </w:pPr>
      <w:r>
        <w:rPr>
          <w:rFonts w:eastAsia="Times New Roman"/>
          <w:color w:val="000000"/>
          <w:sz w:val="24"/>
          <w:szCs w:val="24"/>
        </w:rPr>
        <w:t>Participation is voluntary</w:t>
      </w:r>
    </w:p>
    <w:p w14:paraId="06E3A950" w14:textId="3815F403" w:rsidR="00150D44" w:rsidRDefault="008B5438" w:rsidP="008B5438">
      <w:pPr>
        <w:spacing w:after="240"/>
        <w:rPr>
          <w:rFonts w:eastAsia="Times New Roman"/>
          <w:color w:val="000000"/>
          <w:sz w:val="24"/>
          <w:szCs w:val="24"/>
        </w:rPr>
      </w:pPr>
      <w:r>
        <w:rPr>
          <w:rFonts w:eastAsia="Times New Roman"/>
          <w:color w:val="000000"/>
          <w:sz w:val="24"/>
          <w:szCs w:val="24"/>
        </w:rPr>
        <w:t xml:space="preserve">This research is being done </w:t>
      </w:r>
      <w:r w:rsidR="00EF5C8E">
        <w:rPr>
          <w:rFonts w:eastAsia="Times New Roman"/>
          <w:color w:val="000000"/>
          <w:sz w:val="24"/>
          <w:szCs w:val="24"/>
        </w:rPr>
        <w:t>in collaboration with Liverpool student guild. T</w:t>
      </w:r>
      <w:r>
        <w:rPr>
          <w:rFonts w:eastAsia="Times New Roman"/>
          <w:color w:val="000000"/>
          <w:sz w:val="24"/>
          <w:szCs w:val="24"/>
        </w:rPr>
        <w:t xml:space="preserve">his survey will be available until the start of June. Participants responsibility is to answer all questions honestly and to the best of your knowledge. </w:t>
      </w:r>
    </w:p>
    <w:p w14:paraId="66E31157" w14:textId="77777777" w:rsidR="008B5438" w:rsidRDefault="008B5438" w:rsidP="008B5438">
      <w:pPr>
        <w:spacing w:after="240"/>
        <w:rPr>
          <w:rFonts w:eastAsia="Times New Roman"/>
          <w:color w:val="000000"/>
          <w:sz w:val="24"/>
          <w:szCs w:val="24"/>
        </w:rPr>
      </w:pPr>
      <w:r>
        <w:rPr>
          <w:rFonts w:eastAsia="Times New Roman"/>
          <w:color w:val="000000"/>
          <w:sz w:val="24"/>
          <w:szCs w:val="24"/>
        </w:rPr>
        <w:t xml:space="preserve">The data will be used for this study in order to provide evidence to assist any changes in Liverpool student accommodation. </w:t>
      </w:r>
    </w:p>
    <w:p w14:paraId="75A83A38" w14:textId="77777777" w:rsidR="00F03794" w:rsidRDefault="00F03794" w:rsidP="00F03794">
      <w:pPr>
        <w:spacing w:line="360" w:lineRule="auto"/>
        <w:jc w:val="both"/>
        <w:rPr>
          <w:rFonts w:ascii="Arial" w:hAnsi="Arial" w:cs="Arial"/>
          <w:sz w:val="20"/>
          <w:szCs w:val="20"/>
        </w:rPr>
      </w:pPr>
    </w:p>
    <w:p w14:paraId="51CE73C6" w14:textId="77777777" w:rsidR="00F03794" w:rsidRPr="00C06CE9" w:rsidRDefault="00F03794" w:rsidP="00F03794">
      <w:pPr>
        <w:spacing w:line="360" w:lineRule="auto"/>
        <w:ind w:left="851" w:right="851"/>
        <w:jc w:val="both"/>
        <w:rPr>
          <w:rFonts w:ascii="Arial" w:hAnsi="Arial" w:cs="Arial"/>
          <w:i/>
          <w:sz w:val="20"/>
          <w:szCs w:val="20"/>
        </w:rPr>
      </w:pPr>
      <w:r>
        <w:rPr>
          <w:rFonts w:ascii="Arial" w:hAnsi="Arial" w:cs="Arial"/>
          <w:sz w:val="20"/>
          <w:szCs w:val="20"/>
        </w:rPr>
        <w:lastRenderedPageBreak/>
        <w:t>“</w:t>
      </w:r>
      <w:r w:rsidRPr="00C06CE9">
        <w:rPr>
          <w:rFonts w:ascii="Arial" w:hAnsi="Arial" w:cs="Arial"/>
          <w:i/>
          <w:sz w:val="20"/>
          <w:szCs w:val="20"/>
        </w:rPr>
        <w:t xml:space="preserve">The University processes personal data as part of its research and teaching activities in accordance with the lawful basis of ‘public task’, and in accordance with the University’s purpose of “advancing education, learning and research for the public benefit. </w:t>
      </w:r>
    </w:p>
    <w:p w14:paraId="783C4F77" w14:textId="77777777" w:rsidR="00F03794" w:rsidRPr="00C06CE9" w:rsidRDefault="00F03794" w:rsidP="00F03794">
      <w:pPr>
        <w:spacing w:line="360" w:lineRule="auto"/>
        <w:ind w:left="851" w:right="851"/>
        <w:jc w:val="both"/>
        <w:rPr>
          <w:rFonts w:ascii="Arial" w:hAnsi="Arial" w:cs="Arial"/>
          <w:i/>
          <w:sz w:val="20"/>
          <w:szCs w:val="20"/>
        </w:rPr>
      </w:pPr>
    </w:p>
    <w:p w14:paraId="3CC16E95" w14:textId="1ECAA0FF" w:rsidR="00F03794" w:rsidRPr="00C06CE9" w:rsidRDefault="00F03794" w:rsidP="00F03794">
      <w:pPr>
        <w:spacing w:line="360" w:lineRule="auto"/>
        <w:ind w:left="851" w:right="851"/>
        <w:jc w:val="both"/>
        <w:rPr>
          <w:rFonts w:ascii="Arial" w:hAnsi="Arial" w:cs="Arial"/>
          <w:i/>
          <w:sz w:val="20"/>
          <w:szCs w:val="20"/>
        </w:rPr>
      </w:pPr>
      <w:r>
        <w:rPr>
          <w:rFonts w:ascii="Arial" w:hAnsi="Arial" w:cs="Arial"/>
          <w:i/>
          <w:sz w:val="20"/>
          <w:szCs w:val="20"/>
        </w:rPr>
        <w:t>Under UK data protection legislation, t</w:t>
      </w:r>
      <w:r w:rsidRPr="00C06CE9">
        <w:rPr>
          <w:rFonts w:ascii="Arial" w:hAnsi="Arial" w:cs="Arial"/>
          <w:i/>
          <w:sz w:val="20"/>
          <w:szCs w:val="20"/>
        </w:rPr>
        <w:t xml:space="preserve">he University acts as the </w:t>
      </w:r>
      <w:r>
        <w:rPr>
          <w:rFonts w:ascii="Arial" w:hAnsi="Arial" w:cs="Arial"/>
          <w:i/>
          <w:sz w:val="20"/>
          <w:szCs w:val="20"/>
        </w:rPr>
        <w:t>D</w:t>
      </w:r>
      <w:r w:rsidRPr="00C06CE9">
        <w:rPr>
          <w:rFonts w:ascii="Arial" w:hAnsi="Arial" w:cs="Arial"/>
          <w:i/>
          <w:sz w:val="20"/>
          <w:szCs w:val="20"/>
        </w:rPr>
        <w:t xml:space="preserve">ata </w:t>
      </w:r>
      <w:r>
        <w:rPr>
          <w:rFonts w:ascii="Arial" w:hAnsi="Arial" w:cs="Arial"/>
          <w:i/>
          <w:sz w:val="20"/>
          <w:szCs w:val="20"/>
        </w:rPr>
        <w:t>C</w:t>
      </w:r>
      <w:r w:rsidRPr="00C06CE9">
        <w:rPr>
          <w:rFonts w:ascii="Arial" w:hAnsi="Arial" w:cs="Arial"/>
          <w:i/>
          <w:sz w:val="20"/>
          <w:szCs w:val="20"/>
        </w:rPr>
        <w:t>ontroller for personal data collected as par</w:t>
      </w:r>
      <w:r w:rsidR="00FD47C2">
        <w:rPr>
          <w:rFonts w:ascii="Arial" w:hAnsi="Arial" w:cs="Arial"/>
          <w:i/>
          <w:sz w:val="20"/>
          <w:szCs w:val="20"/>
        </w:rPr>
        <w:t>t of the University’s research. The university of Liverpool or student</w:t>
      </w:r>
      <w:r w:rsidR="00FD47C2">
        <w:rPr>
          <w:rStyle w:val="CommentReference"/>
        </w:rPr>
        <w:t xml:space="preserve"> </w:t>
      </w:r>
      <w:r w:rsidR="00FD47C2">
        <w:rPr>
          <w:rFonts w:ascii="Arial" w:hAnsi="Arial" w:cs="Arial"/>
          <w:i/>
          <w:sz w:val="20"/>
          <w:szCs w:val="20"/>
        </w:rPr>
        <w:t>ac</w:t>
      </w:r>
      <w:r>
        <w:rPr>
          <w:rFonts w:ascii="Arial" w:hAnsi="Arial" w:cs="Arial"/>
          <w:i/>
          <w:sz w:val="20"/>
          <w:szCs w:val="20"/>
        </w:rPr>
        <w:t xml:space="preserve">ts as the Data Processor for this study, and </w:t>
      </w:r>
      <w:r w:rsidRPr="00C06CE9">
        <w:rPr>
          <w:rFonts w:ascii="Arial" w:hAnsi="Arial" w:cs="Arial"/>
          <w:i/>
          <w:sz w:val="20"/>
          <w:szCs w:val="20"/>
        </w:rPr>
        <w:t>any queries relating to the handling of your personal data</w:t>
      </w:r>
      <w:r>
        <w:rPr>
          <w:rFonts w:ascii="Arial" w:hAnsi="Arial" w:cs="Arial"/>
          <w:i/>
          <w:sz w:val="20"/>
          <w:szCs w:val="20"/>
        </w:rPr>
        <w:t xml:space="preserve"> can be sent to Robert Woodcock, through the email R.Woodcock@student.liverpool.ac.uk </w:t>
      </w:r>
    </w:p>
    <w:p w14:paraId="63BC28C3" w14:textId="77777777" w:rsidR="00F03794" w:rsidRPr="00C06CE9" w:rsidRDefault="00F03794" w:rsidP="00F03794">
      <w:pPr>
        <w:spacing w:line="360" w:lineRule="auto"/>
        <w:ind w:left="851" w:right="851"/>
        <w:jc w:val="both"/>
        <w:rPr>
          <w:rFonts w:ascii="Arial" w:hAnsi="Arial" w:cs="Arial"/>
          <w:i/>
          <w:sz w:val="20"/>
          <w:szCs w:val="20"/>
        </w:rPr>
      </w:pPr>
    </w:p>
    <w:p w14:paraId="4474AA7D" w14:textId="77777777" w:rsidR="00F03794" w:rsidRDefault="00F03794" w:rsidP="00F03794">
      <w:pPr>
        <w:spacing w:line="360" w:lineRule="auto"/>
        <w:ind w:left="851" w:right="851"/>
        <w:jc w:val="both"/>
        <w:rPr>
          <w:rFonts w:ascii="Arial" w:hAnsi="Arial" w:cs="Arial"/>
          <w:sz w:val="20"/>
          <w:szCs w:val="20"/>
        </w:rPr>
      </w:pPr>
      <w:r w:rsidRPr="00C06CE9">
        <w:rPr>
          <w:rFonts w:ascii="Arial" w:hAnsi="Arial" w:cs="Arial"/>
          <w:i/>
          <w:sz w:val="20"/>
          <w:szCs w:val="20"/>
        </w:rPr>
        <w:t>Further information on how your data will be used can be found in the table below</w:t>
      </w:r>
      <w:r w:rsidRPr="00B003CF">
        <w:rPr>
          <w:rFonts w:ascii="Arial" w:hAnsi="Arial" w:cs="Arial"/>
          <w:sz w:val="20"/>
          <w:szCs w:val="20"/>
        </w:rPr>
        <w:t>”.</w:t>
      </w:r>
    </w:p>
    <w:p w14:paraId="4ABD5B98" w14:textId="77777777" w:rsidR="00F03794" w:rsidRDefault="00F03794" w:rsidP="00F03794">
      <w:pPr>
        <w:spacing w:line="36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148"/>
        <w:gridCol w:w="4148"/>
      </w:tblGrid>
      <w:tr w:rsidR="00F03794" w14:paraId="61141B9C" w14:textId="77777777" w:rsidTr="003D299D">
        <w:tc>
          <w:tcPr>
            <w:tcW w:w="4148" w:type="dxa"/>
          </w:tcPr>
          <w:p w14:paraId="5D6FBC6B" w14:textId="77777777" w:rsidR="00F03794" w:rsidRDefault="00F03794" w:rsidP="003D299D">
            <w:pPr>
              <w:spacing w:before="60" w:after="60"/>
              <w:jc w:val="both"/>
              <w:rPr>
                <w:rFonts w:ascii="Arial" w:hAnsi="Arial" w:cs="Arial"/>
              </w:rPr>
            </w:pPr>
            <w:r>
              <w:rPr>
                <w:rFonts w:ascii="Arial" w:hAnsi="Arial" w:cs="Arial"/>
              </w:rPr>
              <w:t>How will my data be collected?</w:t>
            </w:r>
          </w:p>
        </w:tc>
        <w:tc>
          <w:tcPr>
            <w:tcW w:w="4148" w:type="dxa"/>
          </w:tcPr>
          <w:p w14:paraId="229C4BC9" w14:textId="77777777" w:rsidR="00F03794" w:rsidRDefault="00F03794" w:rsidP="003D299D">
            <w:pPr>
              <w:spacing w:before="60" w:after="60"/>
              <w:jc w:val="both"/>
              <w:rPr>
                <w:rFonts w:ascii="Arial" w:hAnsi="Arial" w:cs="Arial"/>
              </w:rPr>
            </w:pPr>
            <w:r>
              <w:rPr>
                <w:rFonts w:ascii="Arial" w:hAnsi="Arial" w:cs="Arial"/>
              </w:rPr>
              <w:t>Surveys through googles and type form</w:t>
            </w:r>
          </w:p>
        </w:tc>
      </w:tr>
      <w:tr w:rsidR="00F03794" w14:paraId="06281675" w14:textId="77777777" w:rsidTr="003D299D">
        <w:tc>
          <w:tcPr>
            <w:tcW w:w="4148" w:type="dxa"/>
          </w:tcPr>
          <w:p w14:paraId="5B741559" w14:textId="77777777" w:rsidR="00F03794" w:rsidRDefault="00F03794" w:rsidP="003D299D">
            <w:pPr>
              <w:spacing w:before="60" w:after="60"/>
              <w:jc w:val="both"/>
              <w:rPr>
                <w:rFonts w:ascii="Arial" w:hAnsi="Arial" w:cs="Arial"/>
              </w:rPr>
            </w:pPr>
            <w:r>
              <w:rPr>
                <w:rFonts w:ascii="Arial" w:hAnsi="Arial" w:cs="Arial"/>
              </w:rPr>
              <w:t>How will my data be stored?</w:t>
            </w:r>
          </w:p>
        </w:tc>
        <w:tc>
          <w:tcPr>
            <w:tcW w:w="4148" w:type="dxa"/>
          </w:tcPr>
          <w:p w14:paraId="0F63E3D5" w14:textId="77777777" w:rsidR="00F03794" w:rsidRDefault="00F03794" w:rsidP="003D299D">
            <w:pPr>
              <w:spacing w:before="60" w:after="60"/>
              <w:jc w:val="both"/>
              <w:rPr>
                <w:rFonts w:ascii="Arial" w:hAnsi="Arial" w:cs="Arial"/>
              </w:rPr>
            </w:pPr>
            <w:r>
              <w:rPr>
                <w:rFonts w:ascii="Arial" w:hAnsi="Arial" w:cs="Arial"/>
              </w:rPr>
              <w:t>Data will be stored but anonymous</w:t>
            </w:r>
          </w:p>
        </w:tc>
      </w:tr>
      <w:tr w:rsidR="00F03794" w14:paraId="27EC4280" w14:textId="77777777" w:rsidTr="003D299D">
        <w:tc>
          <w:tcPr>
            <w:tcW w:w="4148" w:type="dxa"/>
          </w:tcPr>
          <w:p w14:paraId="4AF24332" w14:textId="77777777" w:rsidR="00F03794" w:rsidRDefault="00F03794" w:rsidP="003D299D">
            <w:pPr>
              <w:spacing w:before="60" w:after="60"/>
              <w:jc w:val="both"/>
              <w:rPr>
                <w:rFonts w:ascii="Arial" w:hAnsi="Arial" w:cs="Arial"/>
              </w:rPr>
            </w:pPr>
            <w:r>
              <w:rPr>
                <w:rFonts w:ascii="Arial" w:hAnsi="Arial" w:cs="Arial"/>
              </w:rPr>
              <w:t>How long will my data be stored for?</w:t>
            </w:r>
          </w:p>
        </w:tc>
        <w:tc>
          <w:tcPr>
            <w:tcW w:w="4148" w:type="dxa"/>
          </w:tcPr>
          <w:p w14:paraId="4B08B3F3" w14:textId="77777777" w:rsidR="00F03794" w:rsidRDefault="00F03794" w:rsidP="003D299D">
            <w:pPr>
              <w:spacing w:before="60" w:after="60"/>
              <w:jc w:val="both"/>
              <w:rPr>
                <w:rFonts w:ascii="Arial" w:hAnsi="Arial" w:cs="Arial"/>
              </w:rPr>
            </w:pPr>
            <w:r>
              <w:rPr>
                <w:rFonts w:ascii="Arial" w:hAnsi="Arial" w:cs="Arial"/>
              </w:rPr>
              <w:t xml:space="preserve">Data will be stored until the end of this project in mid-June. </w:t>
            </w:r>
          </w:p>
        </w:tc>
      </w:tr>
      <w:tr w:rsidR="00F03794" w14:paraId="0EEC1BDF" w14:textId="77777777" w:rsidTr="003D299D">
        <w:tc>
          <w:tcPr>
            <w:tcW w:w="4148" w:type="dxa"/>
          </w:tcPr>
          <w:p w14:paraId="2DBFFE72" w14:textId="77777777" w:rsidR="00F03794" w:rsidRDefault="00F03794" w:rsidP="003D299D">
            <w:pPr>
              <w:spacing w:before="60" w:after="60"/>
              <w:jc w:val="both"/>
              <w:rPr>
                <w:rFonts w:ascii="Arial" w:hAnsi="Arial" w:cs="Arial"/>
              </w:rPr>
            </w:pPr>
            <w:r>
              <w:rPr>
                <w:rFonts w:ascii="Arial" w:hAnsi="Arial" w:cs="Arial"/>
              </w:rPr>
              <w:t>What measures are in place to protect the security and confidentiality of my data?</w:t>
            </w:r>
          </w:p>
        </w:tc>
        <w:tc>
          <w:tcPr>
            <w:tcW w:w="4148" w:type="dxa"/>
          </w:tcPr>
          <w:p w14:paraId="39911C01" w14:textId="77777777" w:rsidR="00F03794" w:rsidRDefault="00F03794" w:rsidP="003D299D">
            <w:pPr>
              <w:spacing w:before="60" w:after="60"/>
              <w:jc w:val="both"/>
              <w:rPr>
                <w:rFonts w:ascii="Arial" w:hAnsi="Arial" w:cs="Arial"/>
              </w:rPr>
            </w:pPr>
            <w:r>
              <w:rPr>
                <w:rFonts w:ascii="Arial" w:hAnsi="Arial" w:cs="Arial"/>
              </w:rPr>
              <w:t xml:space="preserve">All data will be anonymous </w:t>
            </w:r>
          </w:p>
        </w:tc>
      </w:tr>
      <w:tr w:rsidR="00F03794" w14:paraId="33326C6A" w14:textId="77777777" w:rsidTr="003D299D">
        <w:tc>
          <w:tcPr>
            <w:tcW w:w="4148" w:type="dxa"/>
          </w:tcPr>
          <w:p w14:paraId="12F5F4C2" w14:textId="77777777" w:rsidR="00F03794" w:rsidRDefault="00F03794" w:rsidP="003D299D">
            <w:pPr>
              <w:spacing w:before="60" w:after="60"/>
              <w:jc w:val="both"/>
              <w:rPr>
                <w:rFonts w:ascii="Arial" w:hAnsi="Arial" w:cs="Arial"/>
              </w:rPr>
            </w:pPr>
            <w:r>
              <w:rPr>
                <w:rFonts w:ascii="Arial" w:hAnsi="Arial" w:cs="Arial"/>
              </w:rPr>
              <w:t>Will my data be anonymised?</w:t>
            </w:r>
          </w:p>
        </w:tc>
        <w:tc>
          <w:tcPr>
            <w:tcW w:w="4148" w:type="dxa"/>
          </w:tcPr>
          <w:p w14:paraId="00BB798B" w14:textId="77777777" w:rsidR="00F03794" w:rsidRDefault="00F03794" w:rsidP="003D299D">
            <w:pPr>
              <w:spacing w:before="60" w:after="60"/>
              <w:jc w:val="both"/>
              <w:rPr>
                <w:rFonts w:ascii="Arial" w:hAnsi="Arial" w:cs="Arial"/>
              </w:rPr>
            </w:pPr>
            <w:r>
              <w:rPr>
                <w:rFonts w:ascii="Arial" w:hAnsi="Arial" w:cs="Arial"/>
              </w:rPr>
              <w:t>yes</w:t>
            </w:r>
          </w:p>
        </w:tc>
      </w:tr>
      <w:tr w:rsidR="00F03794" w14:paraId="1DDF33CE" w14:textId="77777777" w:rsidTr="003D299D">
        <w:tc>
          <w:tcPr>
            <w:tcW w:w="4148" w:type="dxa"/>
          </w:tcPr>
          <w:p w14:paraId="3075EAB6" w14:textId="77777777" w:rsidR="00F03794" w:rsidRDefault="00F03794" w:rsidP="003D299D">
            <w:pPr>
              <w:spacing w:before="60" w:after="60"/>
              <w:jc w:val="both"/>
              <w:rPr>
                <w:rFonts w:ascii="Arial" w:hAnsi="Arial" w:cs="Arial"/>
              </w:rPr>
            </w:pPr>
            <w:r>
              <w:rPr>
                <w:rFonts w:ascii="Arial" w:hAnsi="Arial" w:cs="Arial"/>
              </w:rPr>
              <w:t>How will my data be used?</w:t>
            </w:r>
          </w:p>
        </w:tc>
        <w:tc>
          <w:tcPr>
            <w:tcW w:w="4148" w:type="dxa"/>
          </w:tcPr>
          <w:p w14:paraId="36BA230B" w14:textId="63315977" w:rsidR="00F03794" w:rsidRPr="00FD47C2" w:rsidRDefault="00FD47C2" w:rsidP="003D299D">
            <w:pPr>
              <w:spacing w:before="60" w:after="60"/>
              <w:jc w:val="both"/>
              <w:rPr>
                <w:rFonts w:ascii="Arial" w:hAnsi="Arial" w:cs="Arial"/>
              </w:rPr>
            </w:pPr>
            <w:r w:rsidRPr="00FD47C2">
              <w:rPr>
                <w:rFonts w:ascii="Arial" w:hAnsi="Arial" w:cs="Arial"/>
              </w:rPr>
              <w:t>The data will be analysed as a response to the above research question. The data will not be used for further</w:t>
            </w:r>
          </w:p>
        </w:tc>
      </w:tr>
      <w:tr w:rsidR="00F03794" w14:paraId="7A530283" w14:textId="77777777" w:rsidTr="003D299D">
        <w:tc>
          <w:tcPr>
            <w:tcW w:w="4148" w:type="dxa"/>
          </w:tcPr>
          <w:p w14:paraId="16D316B1" w14:textId="77777777" w:rsidR="00F03794" w:rsidRDefault="00F03794" w:rsidP="003D299D">
            <w:pPr>
              <w:spacing w:before="60" w:after="60"/>
              <w:jc w:val="both"/>
              <w:rPr>
                <w:rFonts w:ascii="Arial" w:hAnsi="Arial" w:cs="Arial"/>
              </w:rPr>
            </w:pPr>
            <w:r>
              <w:rPr>
                <w:rFonts w:ascii="Arial" w:hAnsi="Arial" w:cs="Arial"/>
              </w:rPr>
              <w:t>Who will have access to my data?</w:t>
            </w:r>
          </w:p>
        </w:tc>
        <w:tc>
          <w:tcPr>
            <w:tcW w:w="4148" w:type="dxa"/>
          </w:tcPr>
          <w:p w14:paraId="3B1A4843" w14:textId="77777777" w:rsidR="00F03794" w:rsidRDefault="00F03794" w:rsidP="003D299D">
            <w:pPr>
              <w:spacing w:before="60" w:after="60"/>
              <w:jc w:val="both"/>
              <w:rPr>
                <w:rFonts w:ascii="Arial" w:hAnsi="Arial" w:cs="Arial"/>
              </w:rPr>
            </w:pPr>
            <w:r>
              <w:rPr>
                <w:rFonts w:ascii="Arial" w:hAnsi="Arial" w:cs="Arial"/>
              </w:rPr>
              <w:t>Liverpool student guild</w:t>
            </w:r>
          </w:p>
        </w:tc>
      </w:tr>
      <w:tr w:rsidR="00F03794" w14:paraId="23C8DE37" w14:textId="77777777" w:rsidTr="003D299D">
        <w:tc>
          <w:tcPr>
            <w:tcW w:w="4148" w:type="dxa"/>
          </w:tcPr>
          <w:p w14:paraId="5D944310" w14:textId="77777777" w:rsidR="00F03794" w:rsidRDefault="00F03794" w:rsidP="003D299D">
            <w:pPr>
              <w:spacing w:before="60" w:after="60"/>
              <w:jc w:val="both"/>
              <w:rPr>
                <w:rFonts w:ascii="Arial" w:hAnsi="Arial" w:cs="Arial"/>
              </w:rPr>
            </w:pPr>
            <w:r>
              <w:rPr>
                <w:rFonts w:ascii="Arial" w:hAnsi="Arial" w:cs="Arial"/>
              </w:rPr>
              <w:t>Will my data be archived for use in other research projects in the future?</w:t>
            </w:r>
          </w:p>
        </w:tc>
        <w:tc>
          <w:tcPr>
            <w:tcW w:w="4148" w:type="dxa"/>
          </w:tcPr>
          <w:p w14:paraId="1BDDB72C" w14:textId="77777777" w:rsidR="00F03794" w:rsidRDefault="00F03794" w:rsidP="003D299D">
            <w:pPr>
              <w:spacing w:before="60" w:after="60"/>
              <w:jc w:val="both"/>
              <w:rPr>
                <w:rFonts w:ascii="Arial" w:hAnsi="Arial" w:cs="Arial"/>
              </w:rPr>
            </w:pPr>
            <w:r>
              <w:rPr>
                <w:rFonts w:ascii="Arial" w:hAnsi="Arial" w:cs="Arial"/>
              </w:rPr>
              <w:t>yes</w:t>
            </w:r>
          </w:p>
        </w:tc>
      </w:tr>
      <w:tr w:rsidR="00F03794" w14:paraId="14E69C56" w14:textId="77777777" w:rsidTr="003D299D">
        <w:tc>
          <w:tcPr>
            <w:tcW w:w="4148" w:type="dxa"/>
          </w:tcPr>
          <w:p w14:paraId="6C01A58A" w14:textId="77777777" w:rsidR="00F03794" w:rsidRDefault="00F03794" w:rsidP="003D299D">
            <w:pPr>
              <w:spacing w:before="60" w:after="60"/>
              <w:jc w:val="both"/>
              <w:rPr>
                <w:rFonts w:ascii="Arial" w:hAnsi="Arial" w:cs="Arial"/>
              </w:rPr>
            </w:pPr>
            <w:r>
              <w:rPr>
                <w:rFonts w:ascii="Arial" w:hAnsi="Arial" w:cs="Arial"/>
              </w:rPr>
              <w:t>How will my data be destroyed?</w:t>
            </w:r>
          </w:p>
        </w:tc>
        <w:tc>
          <w:tcPr>
            <w:tcW w:w="4148" w:type="dxa"/>
          </w:tcPr>
          <w:p w14:paraId="16389CDE" w14:textId="77777777" w:rsidR="00F03794" w:rsidRDefault="00F03794" w:rsidP="003D299D">
            <w:pPr>
              <w:spacing w:before="60" w:after="60"/>
              <w:jc w:val="both"/>
              <w:rPr>
                <w:rFonts w:ascii="Arial" w:hAnsi="Arial" w:cs="Arial"/>
              </w:rPr>
            </w:pPr>
            <w:r>
              <w:rPr>
                <w:rFonts w:ascii="Arial" w:hAnsi="Arial" w:cs="Arial"/>
              </w:rPr>
              <w:t>It will not but will forever be anonymous</w:t>
            </w:r>
            <w:r w:rsidR="00A72DA1">
              <w:rPr>
                <w:rFonts w:ascii="Arial" w:hAnsi="Arial" w:cs="Arial"/>
              </w:rPr>
              <w:t xml:space="preserve"> </w:t>
            </w:r>
          </w:p>
        </w:tc>
      </w:tr>
      <w:tr w:rsidR="00F03794" w14:paraId="5E46DB36" w14:textId="77777777" w:rsidTr="003D299D">
        <w:tc>
          <w:tcPr>
            <w:tcW w:w="4148" w:type="dxa"/>
          </w:tcPr>
          <w:p w14:paraId="6E083EBF" w14:textId="77777777" w:rsidR="00F03794" w:rsidRDefault="00F03794" w:rsidP="003D299D">
            <w:pPr>
              <w:spacing w:before="60" w:after="60"/>
              <w:jc w:val="both"/>
              <w:rPr>
                <w:rFonts w:ascii="Arial" w:hAnsi="Arial" w:cs="Arial"/>
              </w:rPr>
            </w:pPr>
          </w:p>
        </w:tc>
        <w:tc>
          <w:tcPr>
            <w:tcW w:w="4148" w:type="dxa"/>
          </w:tcPr>
          <w:p w14:paraId="4D5C055F" w14:textId="77777777" w:rsidR="00F03794" w:rsidRDefault="00F03794" w:rsidP="00A72DA1">
            <w:pPr>
              <w:spacing w:before="60" w:after="60"/>
              <w:rPr>
                <w:rFonts w:ascii="Arial" w:hAnsi="Arial" w:cs="Arial"/>
              </w:rPr>
            </w:pPr>
          </w:p>
        </w:tc>
      </w:tr>
    </w:tbl>
    <w:p w14:paraId="5F548E51" w14:textId="77777777" w:rsidR="008B5438" w:rsidRDefault="008B5438" w:rsidP="008B5438">
      <w:pPr>
        <w:spacing w:after="240"/>
        <w:rPr>
          <w:rFonts w:eastAsia="Times New Roman"/>
          <w:color w:val="000000"/>
          <w:sz w:val="24"/>
          <w:szCs w:val="24"/>
        </w:rPr>
      </w:pPr>
    </w:p>
    <w:p w14:paraId="49E4A240" w14:textId="77777777" w:rsidR="00F03794" w:rsidRDefault="00F03794" w:rsidP="00F03794">
      <w:pPr>
        <w:spacing w:line="360" w:lineRule="auto"/>
        <w:jc w:val="both"/>
        <w:rPr>
          <w:rFonts w:ascii="Arial" w:hAnsi="Arial" w:cs="Arial"/>
          <w:sz w:val="20"/>
          <w:szCs w:val="20"/>
        </w:rPr>
      </w:pPr>
      <w:r w:rsidRPr="008921EE">
        <w:rPr>
          <w:rFonts w:ascii="Arial" w:hAnsi="Arial" w:cs="Arial"/>
          <w:sz w:val="20"/>
          <w:szCs w:val="20"/>
        </w:rPr>
        <w:t>if the participant should experience any discomfort or disadvantage as part of the research that this should be made known to</w:t>
      </w:r>
      <w:r>
        <w:rPr>
          <w:rFonts w:ascii="Arial" w:hAnsi="Arial" w:cs="Arial"/>
          <w:sz w:val="20"/>
          <w:szCs w:val="20"/>
        </w:rPr>
        <w:t xml:space="preserve"> the researcher</w:t>
      </w:r>
      <w:r w:rsidRPr="008921EE">
        <w:rPr>
          <w:rFonts w:ascii="Arial" w:hAnsi="Arial" w:cs="Arial"/>
          <w:sz w:val="20"/>
          <w:szCs w:val="20"/>
        </w:rPr>
        <w:t xml:space="preserve"> immediately.</w:t>
      </w:r>
    </w:p>
    <w:p w14:paraId="63314F82" w14:textId="77777777" w:rsidR="00F03794" w:rsidRDefault="00F03794" w:rsidP="00F03794">
      <w:pPr>
        <w:spacing w:line="360" w:lineRule="auto"/>
        <w:jc w:val="both"/>
        <w:rPr>
          <w:rFonts w:ascii="Arial" w:hAnsi="Arial" w:cs="Arial"/>
          <w:sz w:val="20"/>
          <w:szCs w:val="20"/>
        </w:rPr>
      </w:pPr>
      <w:r>
        <w:rPr>
          <w:rFonts w:ascii="Arial" w:hAnsi="Arial" w:cs="Arial"/>
          <w:sz w:val="20"/>
          <w:szCs w:val="20"/>
        </w:rPr>
        <w:t xml:space="preserve">Results from the study will be shared with the university of Liverpool in the hope that it can improve the lives of students. </w:t>
      </w:r>
    </w:p>
    <w:p w14:paraId="75C41B65" w14:textId="77777777" w:rsidR="00F03794" w:rsidRDefault="00F03794" w:rsidP="00F03794">
      <w:pPr>
        <w:spacing w:line="360" w:lineRule="auto"/>
        <w:jc w:val="both"/>
        <w:rPr>
          <w:rFonts w:ascii="Arial" w:hAnsi="Arial" w:cs="Arial"/>
          <w:i/>
          <w:sz w:val="20"/>
          <w:szCs w:val="20"/>
        </w:rPr>
      </w:pPr>
      <w:r w:rsidRPr="002B1DDE">
        <w:rPr>
          <w:rFonts w:ascii="Arial" w:hAnsi="Arial" w:cs="Arial"/>
          <w:i/>
          <w:sz w:val="20"/>
          <w:szCs w:val="20"/>
        </w:rPr>
        <w:t>“If you are unhappy, or if there is a problem, please feel fre</w:t>
      </w:r>
      <w:r>
        <w:rPr>
          <w:rFonts w:ascii="Arial" w:hAnsi="Arial" w:cs="Arial"/>
          <w:i/>
          <w:sz w:val="20"/>
          <w:szCs w:val="20"/>
        </w:rPr>
        <w:t xml:space="preserve">e to let us know by contacting Robert Woodcock through R.Woodcock@student.liverpool.ac.uk </w:t>
      </w:r>
      <w:r w:rsidRPr="002B1DDE">
        <w:rPr>
          <w:rFonts w:ascii="Arial" w:hAnsi="Arial" w:cs="Arial"/>
          <w:i/>
          <w:sz w:val="20"/>
          <w:szCs w:val="20"/>
        </w:rPr>
        <w:t xml:space="preserve">and we will try to help. If you remain unhappy or have a complaint which you feel you cannot come to us with then you should contact the </w:t>
      </w:r>
      <w:r w:rsidRPr="002B1DDE">
        <w:rPr>
          <w:rFonts w:ascii="Arial" w:hAnsi="Arial" w:cs="Arial"/>
          <w:i/>
          <w:sz w:val="20"/>
          <w:szCs w:val="20"/>
        </w:rPr>
        <w:lastRenderedPageBreak/>
        <w:t xml:space="preserve">Research </w:t>
      </w:r>
      <w:r>
        <w:rPr>
          <w:rFonts w:ascii="Arial" w:hAnsi="Arial" w:cs="Arial"/>
          <w:i/>
          <w:sz w:val="20"/>
          <w:szCs w:val="20"/>
        </w:rPr>
        <w:t xml:space="preserve">Ethics and Integrity Office </w:t>
      </w:r>
      <w:r w:rsidRPr="002B1DDE">
        <w:rPr>
          <w:rFonts w:ascii="Arial" w:hAnsi="Arial" w:cs="Arial"/>
          <w:i/>
          <w:sz w:val="20"/>
          <w:szCs w:val="20"/>
        </w:rPr>
        <w:t xml:space="preserve">at </w:t>
      </w:r>
      <w:hyperlink r:id="rId6" w:history="1">
        <w:r w:rsidRPr="006E4C06">
          <w:rPr>
            <w:rStyle w:val="Hyperlink"/>
            <w:rFonts w:ascii="Arial" w:hAnsi="Arial" w:cs="Arial"/>
            <w:i/>
            <w:sz w:val="20"/>
            <w:szCs w:val="20"/>
          </w:rPr>
          <w:t>ethics@liv.ac.uk</w:t>
        </w:r>
      </w:hyperlink>
      <w:r w:rsidRPr="002B1DDE">
        <w:rPr>
          <w:rFonts w:ascii="Arial" w:hAnsi="Arial" w:cs="Arial"/>
          <w:i/>
          <w:sz w:val="20"/>
          <w:szCs w:val="20"/>
        </w:rPr>
        <w:t>.</w:t>
      </w:r>
      <w:r>
        <w:rPr>
          <w:rFonts w:ascii="Arial" w:hAnsi="Arial" w:cs="Arial"/>
          <w:i/>
          <w:sz w:val="20"/>
          <w:szCs w:val="20"/>
        </w:rPr>
        <w:t xml:space="preserve"> </w:t>
      </w:r>
      <w:r w:rsidRPr="002B1DDE">
        <w:rPr>
          <w:rFonts w:ascii="Arial" w:hAnsi="Arial" w:cs="Arial"/>
          <w:i/>
          <w:sz w:val="20"/>
          <w:szCs w:val="20"/>
        </w:rPr>
        <w:t xml:space="preserve">When contacting the Research </w:t>
      </w:r>
      <w:r>
        <w:rPr>
          <w:rFonts w:ascii="Arial" w:hAnsi="Arial" w:cs="Arial"/>
          <w:i/>
          <w:sz w:val="20"/>
          <w:szCs w:val="20"/>
        </w:rPr>
        <w:t>Ethics and Integrity Office</w:t>
      </w:r>
      <w:r w:rsidRPr="002B1DDE">
        <w:rPr>
          <w:rFonts w:ascii="Arial" w:hAnsi="Arial" w:cs="Arial"/>
          <w:i/>
          <w:sz w:val="20"/>
          <w:szCs w:val="20"/>
        </w:rPr>
        <w:t>, please provide details of the name or description of the study (so that it can be identified), the researcher(s) involved, and the details of the complaint you wish to make.</w:t>
      </w:r>
    </w:p>
    <w:p w14:paraId="7F5BE47A" w14:textId="77777777" w:rsidR="00F03794" w:rsidRPr="00747EE0" w:rsidRDefault="00F03794" w:rsidP="00F03794">
      <w:pPr>
        <w:spacing w:line="360" w:lineRule="auto"/>
        <w:jc w:val="both"/>
        <w:rPr>
          <w:rFonts w:ascii="Arial" w:hAnsi="Arial" w:cs="Arial"/>
          <w:i/>
          <w:sz w:val="20"/>
          <w:szCs w:val="20"/>
        </w:rPr>
      </w:pPr>
    </w:p>
    <w:p w14:paraId="03592704" w14:textId="77777777" w:rsidR="00F03794" w:rsidRDefault="00F03794" w:rsidP="00F03794">
      <w:pPr>
        <w:spacing w:line="360" w:lineRule="auto"/>
        <w:jc w:val="both"/>
        <w:rPr>
          <w:rFonts w:ascii="Arial" w:hAnsi="Arial" w:cs="Arial"/>
          <w:i/>
          <w:sz w:val="20"/>
          <w:szCs w:val="20"/>
        </w:rPr>
      </w:pPr>
      <w:r w:rsidRPr="00747EE0">
        <w:rPr>
          <w:rFonts w:ascii="Arial" w:hAnsi="Arial" w:cs="Arial"/>
          <w:i/>
          <w:sz w:val="20"/>
          <w:szCs w:val="20"/>
        </w:rPr>
        <w:t>The University strives to maintain the highest standards of rigour in the processing of your data. However, if you have any concerns about the way in which the University processes your personal data, it is important that you are aware of your right to lodge a complaint with the Information Commissioner's Office by calling 0303 123 1113.””</w:t>
      </w:r>
    </w:p>
    <w:p w14:paraId="0E3A8053" w14:textId="77777777" w:rsidR="00F03794" w:rsidRDefault="00F03794" w:rsidP="00F03794">
      <w:pPr>
        <w:spacing w:line="360" w:lineRule="auto"/>
        <w:jc w:val="both"/>
        <w:rPr>
          <w:rFonts w:ascii="Arial" w:hAnsi="Arial" w:cs="Arial"/>
          <w:b/>
          <w:sz w:val="20"/>
          <w:szCs w:val="20"/>
        </w:rPr>
      </w:pPr>
      <w:r>
        <w:rPr>
          <w:rFonts w:ascii="Arial" w:hAnsi="Arial" w:cs="Arial"/>
          <w:b/>
          <w:sz w:val="20"/>
          <w:szCs w:val="20"/>
        </w:rPr>
        <w:t xml:space="preserve">If you need to contact anyone please do so through </w:t>
      </w:r>
    </w:p>
    <w:p w14:paraId="7559A8A5" w14:textId="77777777" w:rsidR="00F03794" w:rsidRDefault="00F03794" w:rsidP="00F03794">
      <w:pPr>
        <w:spacing w:line="360" w:lineRule="auto"/>
        <w:jc w:val="both"/>
        <w:rPr>
          <w:rFonts w:ascii="Arial" w:hAnsi="Arial" w:cs="Arial"/>
          <w:b/>
          <w:sz w:val="20"/>
          <w:szCs w:val="20"/>
        </w:rPr>
      </w:pPr>
      <w:r>
        <w:rPr>
          <w:rFonts w:ascii="Arial" w:hAnsi="Arial" w:cs="Arial"/>
          <w:b/>
          <w:sz w:val="20"/>
          <w:szCs w:val="20"/>
        </w:rPr>
        <w:t xml:space="preserve">Robert Woodcock </w:t>
      </w:r>
    </w:p>
    <w:p w14:paraId="0BA7C080" w14:textId="77777777" w:rsidR="00F03794" w:rsidRDefault="002C403A" w:rsidP="00F03794">
      <w:pPr>
        <w:spacing w:line="360" w:lineRule="auto"/>
        <w:jc w:val="both"/>
        <w:rPr>
          <w:rFonts w:ascii="Arial" w:hAnsi="Arial" w:cs="Arial"/>
          <w:b/>
          <w:sz w:val="20"/>
          <w:szCs w:val="20"/>
        </w:rPr>
      </w:pPr>
      <w:hyperlink r:id="rId7" w:history="1">
        <w:r w:rsidR="00F03794" w:rsidRPr="002C297A">
          <w:rPr>
            <w:rStyle w:val="Hyperlink"/>
            <w:rFonts w:ascii="Arial" w:hAnsi="Arial" w:cs="Arial"/>
            <w:b/>
            <w:sz w:val="20"/>
            <w:szCs w:val="20"/>
          </w:rPr>
          <w:t>R.Woodcock@student.liverpool.ac.uk</w:t>
        </w:r>
      </w:hyperlink>
    </w:p>
    <w:p w14:paraId="6F721333" w14:textId="77777777" w:rsidR="00F03794" w:rsidRPr="00F03794" w:rsidRDefault="00F03794" w:rsidP="00F03794">
      <w:pPr>
        <w:spacing w:line="360" w:lineRule="auto"/>
        <w:jc w:val="both"/>
        <w:rPr>
          <w:rFonts w:ascii="Arial" w:hAnsi="Arial" w:cs="Arial"/>
          <w:b/>
          <w:sz w:val="20"/>
          <w:szCs w:val="20"/>
        </w:rPr>
      </w:pPr>
    </w:p>
    <w:p w14:paraId="065773C2" w14:textId="77777777" w:rsidR="00F03794" w:rsidRDefault="00F03794" w:rsidP="00F03794">
      <w:pPr>
        <w:spacing w:line="360" w:lineRule="auto"/>
        <w:jc w:val="both"/>
        <w:rPr>
          <w:rFonts w:ascii="Arial" w:hAnsi="Arial" w:cs="Arial"/>
          <w:sz w:val="20"/>
          <w:szCs w:val="20"/>
        </w:rPr>
      </w:pPr>
    </w:p>
    <w:p w14:paraId="64008010" w14:textId="77777777" w:rsidR="00F03794" w:rsidRPr="008B5438" w:rsidRDefault="00F03794" w:rsidP="008B5438">
      <w:pPr>
        <w:spacing w:after="240"/>
        <w:rPr>
          <w:rFonts w:eastAsia="Times New Roman"/>
          <w:color w:val="000000"/>
          <w:sz w:val="24"/>
          <w:szCs w:val="24"/>
        </w:rPr>
      </w:pPr>
    </w:p>
    <w:sectPr w:rsidR="00F03794" w:rsidRPr="008B543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F3576" w16cid:durableId="2267E20C"/>
  <w16cid:commentId w16cid:paraId="09F29760" w16cid:durableId="2267E03B"/>
  <w16cid:commentId w16cid:paraId="0A4B8554" w16cid:durableId="2267E04B"/>
  <w16cid:commentId w16cid:paraId="473322BF" w16cid:durableId="2267E089"/>
  <w16cid:commentId w16cid:paraId="24A45D88" w16cid:durableId="2267E1AE"/>
  <w16cid:commentId w16cid:paraId="1B38B343" w16cid:durableId="2267E0EC"/>
  <w16cid:commentId w16cid:paraId="759644DD" w16cid:durableId="2267E2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F36"/>
    <w:multiLevelType w:val="hybridMultilevel"/>
    <w:tmpl w:val="E0E09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3B12BB"/>
    <w:multiLevelType w:val="hybridMultilevel"/>
    <w:tmpl w:val="C966E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EE"/>
    <w:rsid w:val="000C1078"/>
    <w:rsid w:val="000C55F4"/>
    <w:rsid w:val="000F00F3"/>
    <w:rsid w:val="00150D44"/>
    <w:rsid w:val="002C403A"/>
    <w:rsid w:val="005E0FEE"/>
    <w:rsid w:val="008B5438"/>
    <w:rsid w:val="009D0866"/>
    <w:rsid w:val="00A72DA1"/>
    <w:rsid w:val="00CA6C24"/>
    <w:rsid w:val="00D759A0"/>
    <w:rsid w:val="00EF5C8E"/>
    <w:rsid w:val="00F03794"/>
    <w:rsid w:val="00FD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5E0FEE"/>
  </w:style>
  <w:style w:type="paragraph" w:styleId="ListParagraph">
    <w:name w:val="List Paragraph"/>
    <w:basedOn w:val="Normal"/>
    <w:uiPriority w:val="34"/>
    <w:qFormat/>
    <w:rsid w:val="005E0FEE"/>
    <w:pPr>
      <w:ind w:left="720"/>
      <w:contextualSpacing/>
    </w:pPr>
  </w:style>
  <w:style w:type="character" w:styleId="Hyperlink">
    <w:name w:val="Hyperlink"/>
    <w:rsid w:val="00F03794"/>
    <w:rPr>
      <w:color w:val="0000FF"/>
      <w:u w:val="single"/>
    </w:rPr>
  </w:style>
  <w:style w:type="table" w:styleId="TableGrid">
    <w:name w:val="Table Grid"/>
    <w:basedOn w:val="TableNormal"/>
    <w:rsid w:val="00F037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2DA1"/>
    <w:rPr>
      <w:sz w:val="16"/>
      <w:szCs w:val="16"/>
    </w:rPr>
  </w:style>
  <w:style w:type="paragraph" w:styleId="CommentText">
    <w:name w:val="annotation text"/>
    <w:basedOn w:val="Normal"/>
    <w:link w:val="CommentTextChar"/>
    <w:uiPriority w:val="99"/>
    <w:semiHidden/>
    <w:unhideWhenUsed/>
    <w:rsid w:val="00A72DA1"/>
    <w:pPr>
      <w:spacing w:line="240" w:lineRule="auto"/>
    </w:pPr>
    <w:rPr>
      <w:sz w:val="20"/>
      <w:szCs w:val="20"/>
    </w:rPr>
  </w:style>
  <w:style w:type="character" w:customStyle="1" w:styleId="CommentTextChar">
    <w:name w:val="Comment Text Char"/>
    <w:basedOn w:val="DefaultParagraphFont"/>
    <w:link w:val="CommentText"/>
    <w:uiPriority w:val="99"/>
    <w:semiHidden/>
    <w:rsid w:val="00A72DA1"/>
    <w:rPr>
      <w:sz w:val="20"/>
      <w:szCs w:val="20"/>
    </w:rPr>
  </w:style>
  <w:style w:type="paragraph" w:styleId="CommentSubject">
    <w:name w:val="annotation subject"/>
    <w:basedOn w:val="CommentText"/>
    <w:next w:val="CommentText"/>
    <w:link w:val="CommentSubjectChar"/>
    <w:uiPriority w:val="99"/>
    <w:semiHidden/>
    <w:unhideWhenUsed/>
    <w:rsid w:val="00A72DA1"/>
    <w:rPr>
      <w:b/>
      <w:bCs/>
    </w:rPr>
  </w:style>
  <w:style w:type="character" w:customStyle="1" w:styleId="CommentSubjectChar">
    <w:name w:val="Comment Subject Char"/>
    <w:basedOn w:val="CommentTextChar"/>
    <w:link w:val="CommentSubject"/>
    <w:uiPriority w:val="99"/>
    <w:semiHidden/>
    <w:rsid w:val="00A72DA1"/>
    <w:rPr>
      <w:b/>
      <w:bCs/>
      <w:sz w:val="20"/>
      <w:szCs w:val="20"/>
    </w:rPr>
  </w:style>
  <w:style w:type="paragraph" w:styleId="BalloonText">
    <w:name w:val="Balloon Text"/>
    <w:basedOn w:val="Normal"/>
    <w:link w:val="BalloonTextChar"/>
    <w:uiPriority w:val="99"/>
    <w:semiHidden/>
    <w:unhideWhenUsed/>
    <w:rsid w:val="00A72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5E0FEE"/>
  </w:style>
  <w:style w:type="paragraph" w:styleId="ListParagraph">
    <w:name w:val="List Paragraph"/>
    <w:basedOn w:val="Normal"/>
    <w:uiPriority w:val="34"/>
    <w:qFormat/>
    <w:rsid w:val="005E0FEE"/>
    <w:pPr>
      <w:ind w:left="720"/>
      <w:contextualSpacing/>
    </w:pPr>
  </w:style>
  <w:style w:type="character" w:styleId="Hyperlink">
    <w:name w:val="Hyperlink"/>
    <w:rsid w:val="00F03794"/>
    <w:rPr>
      <w:color w:val="0000FF"/>
      <w:u w:val="single"/>
    </w:rPr>
  </w:style>
  <w:style w:type="table" w:styleId="TableGrid">
    <w:name w:val="Table Grid"/>
    <w:basedOn w:val="TableNormal"/>
    <w:rsid w:val="00F037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2DA1"/>
    <w:rPr>
      <w:sz w:val="16"/>
      <w:szCs w:val="16"/>
    </w:rPr>
  </w:style>
  <w:style w:type="paragraph" w:styleId="CommentText">
    <w:name w:val="annotation text"/>
    <w:basedOn w:val="Normal"/>
    <w:link w:val="CommentTextChar"/>
    <w:uiPriority w:val="99"/>
    <w:semiHidden/>
    <w:unhideWhenUsed/>
    <w:rsid w:val="00A72DA1"/>
    <w:pPr>
      <w:spacing w:line="240" w:lineRule="auto"/>
    </w:pPr>
    <w:rPr>
      <w:sz w:val="20"/>
      <w:szCs w:val="20"/>
    </w:rPr>
  </w:style>
  <w:style w:type="character" w:customStyle="1" w:styleId="CommentTextChar">
    <w:name w:val="Comment Text Char"/>
    <w:basedOn w:val="DefaultParagraphFont"/>
    <w:link w:val="CommentText"/>
    <w:uiPriority w:val="99"/>
    <w:semiHidden/>
    <w:rsid w:val="00A72DA1"/>
    <w:rPr>
      <w:sz w:val="20"/>
      <w:szCs w:val="20"/>
    </w:rPr>
  </w:style>
  <w:style w:type="paragraph" w:styleId="CommentSubject">
    <w:name w:val="annotation subject"/>
    <w:basedOn w:val="CommentText"/>
    <w:next w:val="CommentText"/>
    <w:link w:val="CommentSubjectChar"/>
    <w:uiPriority w:val="99"/>
    <w:semiHidden/>
    <w:unhideWhenUsed/>
    <w:rsid w:val="00A72DA1"/>
    <w:rPr>
      <w:b/>
      <w:bCs/>
    </w:rPr>
  </w:style>
  <w:style w:type="character" w:customStyle="1" w:styleId="CommentSubjectChar">
    <w:name w:val="Comment Subject Char"/>
    <w:basedOn w:val="CommentTextChar"/>
    <w:link w:val="CommentSubject"/>
    <w:uiPriority w:val="99"/>
    <w:semiHidden/>
    <w:rsid w:val="00A72DA1"/>
    <w:rPr>
      <w:b/>
      <w:bCs/>
      <w:sz w:val="20"/>
      <w:szCs w:val="20"/>
    </w:rPr>
  </w:style>
  <w:style w:type="paragraph" w:styleId="BalloonText">
    <w:name w:val="Balloon Text"/>
    <w:basedOn w:val="Normal"/>
    <w:link w:val="BalloonTextChar"/>
    <w:uiPriority w:val="99"/>
    <w:semiHidden/>
    <w:unhideWhenUsed/>
    <w:rsid w:val="00A72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952">
      <w:bodyDiv w:val="1"/>
      <w:marLeft w:val="0"/>
      <w:marRight w:val="0"/>
      <w:marTop w:val="0"/>
      <w:marBottom w:val="0"/>
      <w:divBdr>
        <w:top w:val="none" w:sz="0" w:space="0" w:color="auto"/>
        <w:left w:val="none" w:sz="0" w:space="0" w:color="auto"/>
        <w:bottom w:val="none" w:sz="0" w:space="0" w:color="auto"/>
        <w:right w:val="none" w:sz="0" w:space="0" w:color="auto"/>
      </w:divBdr>
      <w:divsChild>
        <w:div w:id="1080257196">
          <w:marLeft w:val="0"/>
          <w:marRight w:val="0"/>
          <w:marTop w:val="100"/>
          <w:marBottom w:val="100"/>
          <w:divBdr>
            <w:top w:val="dashed" w:sz="6" w:space="0" w:color="A8A8A8"/>
            <w:left w:val="none" w:sz="0" w:space="0" w:color="auto"/>
            <w:bottom w:val="none" w:sz="0" w:space="0" w:color="auto"/>
            <w:right w:val="none" w:sz="0" w:space="0" w:color="auto"/>
          </w:divBdr>
          <w:divsChild>
            <w:div w:id="873466859">
              <w:marLeft w:val="0"/>
              <w:marRight w:val="0"/>
              <w:marTop w:val="750"/>
              <w:marBottom w:val="750"/>
              <w:divBdr>
                <w:top w:val="none" w:sz="0" w:space="0" w:color="auto"/>
                <w:left w:val="none" w:sz="0" w:space="0" w:color="auto"/>
                <w:bottom w:val="none" w:sz="0" w:space="0" w:color="auto"/>
                <w:right w:val="none" w:sz="0" w:space="0" w:color="auto"/>
              </w:divBdr>
              <w:divsChild>
                <w:div w:id="2071923617">
                  <w:marLeft w:val="0"/>
                  <w:marRight w:val="0"/>
                  <w:marTop w:val="0"/>
                  <w:marBottom w:val="0"/>
                  <w:divBdr>
                    <w:top w:val="none" w:sz="0" w:space="0" w:color="auto"/>
                    <w:left w:val="none" w:sz="0" w:space="0" w:color="auto"/>
                    <w:bottom w:val="none" w:sz="0" w:space="0" w:color="auto"/>
                    <w:right w:val="none" w:sz="0" w:space="0" w:color="auto"/>
                  </w:divBdr>
                  <w:divsChild>
                    <w:div w:id="2042775970">
                      <w:marLeft w:val="0"/>
                      <w:marRight w:val="0"/>
                      <w:marTop w:val="0"/>
                      <w:marBottom w:val="0"/>
                      <w:divBdr>
                        <w:top w:val="none" w:sz="0" w:space="0" w:color="auto"/>
                        <w:left w:val="none" w:sz="0" w:space="0" w:color="auto"/>
                        <w:bottom w:val="none" w:sz="0" w:space="0" w:color="auto"/>
                        <w:right w:val="none" w:sz="0" w:space="0" w:color="auto"/>
                      </w:divBdr>
                      <w:divsChild>
                        <w:div w:id="599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2073">
          <w:marLeft w:val="0"/>
          <w:marRight w:val="0"/>
          <w:marTop w:val="100"/>
          <w:marBottom w:val="100"/>
          <w:divBdr>
            <w:top w:val="dashed" w:sz="6" w:space="0" w:color="A8A8A8"/>
            <w:left w:val="none" w:sz="0" w:space="0" w:color="auto"/>
            <w:bottom w:val="none" w:sz="0" w:space="0" w:color="auto"/>
            <w:right w:val="none" w:sz="0" w:space="0" w:color="auto"/>
          </w:divBdr>
          <w:divsChild>
            <w:div w:id="1289622855">
              <w:marLeft w:val="0"/>
              <w:marRight w:val="0"/>
              <w:marTop w:val="750"/>
              <w:marBottom w:val="750"/>
              <w:divBdr>
                <w:top w:val="none" w:sz="0" w:space="0" w:color="auto"/>
                <w:left w:val="none" w:sz="0" w:space="0" w:color="auto"/>
                <w:bottom w:val="none" w:sz="0" w:space="0" w:color="auto"/>
                <w:right w:val="none" w:sz="0" w:space="0" w:color="auto"/>
              </w:divBdr>
              <w:divsChild>
                <w:div w:id="860169407">
                  <w:marLeft w:val="0"/>
                  <w:marRight w:val="0"/>
                  <w:marTop w:val="0"/>
                  <w:marBottom w:val="0"/>
                  <w:divBdr>
                    <w:top w:val="none" w:sz="0" w:space="0" w:color="auto"/>
                    <w:left w:val="none" w:sz="0" w:space="0" w:color="auto"/>
                    <w:bottom w:val="none" w:sz="0" w:space="0" w:color="auto"/>
                    <w:right w:val="none" w:sz="0" w:space="0" w:color="auto"/>
                  </w:divBdr>
                  <w:divsChild>
                    <w:div w:id="1249071057">
                      <w:marLeft w:val="0"/>
                      <w:marRight w:val="0"/>
                      <w:marTop w:val="0"/>
                      <w:marBottom w:val="0"/>
                      <w:divBdr>
                        <w:top w:val="none" w:sz="0" w:space="0" w:color="auto"/>
                        <w:left w:val="none" w:sz="0" w:space="0" w:color="auto"/>
                        <w:bottom w:val="none" w:sz="0" w:space="0" w:color="auto"/>
                        <w:right w:val="none" w:sz="0" w:space="0" w:color="auto"/>
                      </w:divBdr>
                      <w:divsChild>
                        <w:div w:id="15632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6491">
      <w:bodyDiv w:val="1"/>
      <w:marLeft w:val="0"/>
      <w:marRight w:val="0"/>
      <w:marTop w:val="0"/>
      <w:marBottom w:val="0"/>
      <w:divBdr>
        <w:top w:val="none" w:sz="0" w:space="0" w:color="auto"/>
        <w:left w:val="none" w:sz="0" w:space="0" w:color="auto"/>
        <w:bottom w:val="none" w:sz="0" w:space="0" w:color="auto"/>
        <w:right w:val="none" w:sz="0" w:space="0" w:color="auto"/>
      </w:divBdr>
    </w:div>
    <w:div w:id="2046981583">
      <w:bodyDiv w:val="1"/>
      <w:marLeft w:val="0"/>
      <w:marRight w:val="0"/>
      <w:marTop w:val="0"/>
      <w:marBottom w:val="0"/>
      <w:divBdr>
        <w:top w:val="none" w:sz="0" w:space="0" w:color="auto"/>
        <w:left w:val="none" w:sz="0" w:space="0" w:color="auto"/>
        <w:bottom w:val="none" w:sz="0" w:space="0" w:color="auto"/>
        <w:right w:val="none" w:sz="0" w:space="0" w:color="auto"/>
      </w:divBdr>
      <w:divsChild>
        <w:div w:id="1041512654">
          <w:marLeft w:val="0"/>
          <w:marRight w:val="0"/>
          <w:marTop w:val="100"/>
          <w:marBottom w:val="100"/>
          <w:divBdr>
            <w:top w:val="dashed" w:sz="6" w:space="0" w:color="A8A8A8"/>
            <w:left w:val="none" w:sz="0" w:space="0" w:color="auto"/>
            <w:bottom w:val="none" w:sz="0" w:space="0" w:color="auto"/>
            <w:right w:val="none" w:sz="0" w:space="0" w:color="auto"/>
          </w:divBdr>
          <w:divsChild>
            <w:div w:id="1074202139">
              <w:marLeft w:val="0"/>
              <w:marRight w:val="0"/>
              <w:marTop w:val="750"/>
              <w:marBottom w:val="750"/>
              <w:divBdr>
                <w:top w:val="none" w:sz="0" w:space="0" w:color="auto"/>
                <w:left w:val="none" w:sz="0" w:space="0" w:color="auto"/>
                <w:bottom w:val="none" w:sz="0" w:space="0" w:color="auto"/>
                <w:right w:val="none" w:sz="0" w:space="0" w:color="auto"/>
              </w:divBdr>
              <w:divsChild>
                <w:div w:id="466975117">
                  <w:marLeft w:val="0"/>
                  <w:marRight w:val="0"/>
                  <w:marTop w:val="0"/>
                  <w:marBottom w:val="0"/>
                  <w:divBdr>
                    <w:top w:val="none" w:sz="0" w:space="0" w:color="auto"/>
                    <w:left w:val="none" w:sz="0" w:space="0" w:color="auto"/>
                    <w:bottom w:val="none" w:sz="0" w:space="0" w:color="auto"/>
                    <w:right w:val="none" w:sz="0" w:space="0" w:color="auto"/>
                  </w:divBdr>
                  <w:divsChild>
                    <w:div w:id="555750222">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9714">
          <w:marLeft w:val="0"/>
          <w:marRight w:val="0"/>
          <w:marTop w:val="100"/>
          <w:marBottom w:val="100"/>
          <w:divBdr>
            <w:top w:val="dashed" w:sz="6" w:space="0" w:color="A8A8A8"/>
            <w:left w:val="none" w:sz="0" w:space="0" w:color="auto"/>
            <w:bottom w:val="none" w:sz="0" w:space="0" w:color="auto"/>
            <w:right w:val="none" w:sz="0" w:space="0" w:color="auto"/>
          </w:divBdr>
          <w:divsChild>
            <w:div w:id="473261850">
              <w:marLeft w:val="0"/>
              <w:marRight w:val="0"/>
              <w:marTop w:val="750"/>
              <w:marBottom w:val="750"/>
              <w:divBdr>
                <w:top w:val="none" w:sz="0" w:space="0" w:color="auto"/>
                <w:left w:val="none" w:sz="0" w:space="0" w:color="auto"/>
                <w:bottom w:val="none" w:sz="0" w:space="0" w:color="auto"/>
                <w:right w:val="none" w:sz="0" w:space="0" w:color="auto"/>
              </w:divBdr>
              <w:divsChild>
                <w:div w:id="12341855">
                  <w:marLeft w:val="0"/>
                  <w:marRight w:val="0"/>
                  <w:marTop w:val="0"/>
                  <w:marBottom w:val="0"/>
                  <w:divBdr>
                    <w:top w:val="none" w:sz="0" w:space="0" w:color="auto"/>
                    <w:left w:val="none" w:sz="0" w:space="0" w:color="auto"/>
                    <w:bottom w:val="none" w:sz="0" w:space="0" w:color="auto"/>
                    <w:right w:val="none" w:sz="0" w:space="0" w:color="auto"/>
                  </w:divBdr>
                  <w:divsChild>
                    <w:div w:id="1977222358">
                      <w:marLeft w:val="0"/>
                      <w:marRight w:val="0"/>
                      <w:marTop w:val="0"/>
                      <w:marBottom w:val="0"/>
                      <w:divBdr>
                        <w:top w:val="none" w:sz="0" w:space="0" w:color="auto"/>
                        <w:left w:val="none" w:sz="0" w:space="0" w:color="auto"/>
                        <w:bottom w:val="none" w:sz="0" w:space="0" w:color="auto"/>
                        <w:right w:val="none" w:sz="0" w:space="0" w:color="auto"/>
                      </w:divBdr>
                      <w:divsChild>
                        <w:div w:id="1303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6682">
          <w:marLeft w:val="0"/>
          <w:marRight w:val="0"/>
          <w:marTop w:val="100"/>
          <w:marBottom w:val="100"/>
          <w:divBdr>
            <w:top w:val="dashed" w:sz="6" w:space="0" w:color="A8A8A8"/>
            <w:left w:val="none" w:sz="0" w:space="0" w:color="auto"/>
            <w:bottom w:val="none" w:sz="0" w:space="0" w:color="auto"/>
            <w:right w:val="none" w:sz="0" w:space="0" w:color="auto"/>
          </w:divBdr>
          <w:divsChild>
            <w:div w:id="1717241114">
              <w:marLeft w:val="0"/>
              <w:marRight w:val="0"/>
              <w:marTop w:val="750"/>
              <w:marBottom w:val="750"/>
              <w:divBdr>
                <w:top w:val="none" w:sz="0" w:space="0" w:color="auto"/>
                <w:left w:val="none" w:sz="0" w:space="0" w:color="auto"/>
                <w:bottom w:val="none" w:sz="0" w:space="0" w:color="auto"/>
                <w:right w:val="none" w:sz="0" w:space="0" w:color="auto"/>
              </w:divBdr>
              <w:divsChild>
                <w:div w:id="1877355082">
                  <w:marLeft w:val="0"/>
                  <w:marRight w:val="0"/>
                  <w:marTop w:val="0"/>
                  <w:marBottom w:val="0"/>
                  <w:divBdr>
                    <w:top w:val="none" w:sz="0" w:space="0" w:color="auto"/>
                    <w:left w:val="none" w:sz="0" w:space="0" w:color="auto"/>
                    <w:bottom w:val="none" w:sz="0" w:space="0" w:color="auto"/>
                    <w:right w:val="none" w:sz="0" w:space="0" w:color="auto"/>
                  </w:divBdr>
                  <w:divsChild>
                    <w:div w:id="16393855">
                      <w:marLeft w:val="0"/>
                      <w:marRight w:val="0"/>
                      <w:marTop w:val="0"/>
                      <w:marBottom w:val="0"/>
                      <w:divBdr>
                        <w:top w:val="none" w:sz="0" w:space="0" w:color="auto"/>
                        <w:left w:val="none" w:sz="0" w:space="0" w:color="auto"/>
                        <w:bottom w:val="none" w:sz="0" w:space="0" w:color="auto"/>
                        <w:right w:val="none" w:sz="0" w:space="0" w:color="auto"/>
                      </w:divBdr>
                      <w:divsChild>
                        <w:div w:id="10084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250292">
          <w:marLeft w:val="0"/>
          <w:marRight w:val="0"/>
          <w:marTop w:val="100"/>
          <w:marBottom w:val="100"/>
          <w:divBdr>
            <w:top w:val="dashed" w:sz="6" w:space="0" w:color="A8A8A8"/>
            <w:left w:val="none" w:sz="0" w:space="0" w:color="auto"/>
            <w:bottom w:val="none" w:sz="0" w:space="0" w:color="auto"/>
            <w:right w:val="none" w:sz="0" w:space="0" w:color="auto"/>
          </w:divBdr>
          <w:divsChild>
            <w:div w:id="1558859975">
              <w:marLeft w:val="0"/>
              <w:marRight w:val="0"/>
              <w:marTop w:val="750"/>
              <w:marBottom w:val="750"/>
              <w:divBdr>
                <w:top w:val="none" w:sz="0" w:space="0" w:color="auto"/>
                <w:left w:val="none" w:sz="0" w:space="0" w:color="auto"/>
                <w:bottom w:val="none" w:sz="0" w:space="0" w:color="auto"/>
                <w:right w:val="none" w:sz="0" w:space="0" w:color="auto"/>
              </w:divBdr>
              <w:divsChild>
                <w:div w:id="221261332">
                  <w:marLeft w:val="0"/>
                  <w:marRight w:val="0"/>
                  <w:marTop w:val="0"/>
                  <w:marBottom w:val="0"/>
                  <w:divBdr>
                    <w:top w:val="none" w:sz="0" w:space="0" w:color="auto"/>
                    <w:left w:val="none" w:sz="0" w:space="0" w:color="auto"/>
                    <w:bottom w:val="none" w:sz="0" w:space="0" w:color="auto"/>
                    <w:right w:val="none" w:sz="0" w:space="0" w:color="auto"/>
                  </w:divBdr>
                  <w:divsChild>
                    <w:div w:id="280841875">
                      <w:marLeft w:val="0"/>
                      <w:marRight w:val="0"/>
                      <w:marTop w:val="0"/>
                      <w:marBottom w:val="0"/>
                      <w:divBdr>
                        <w:top w:val="none" w:sz="0" w:space="0" w:color="auto"/>
                        <w:left w:val="none" w:sz="0" w:space="0" w:color="auto"/>
                        <w:bottom w:val="none" w:sz="0" w:space="0" w:color="auto"/>
                        <w:right w:val="none" w:sz="0" w:space="0" w:color="auto"/>
                      </w:divBdr>
                      <w:divsChild>
                        <w:div w:id="1188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5421">
          <w:marLeft w:val="0"/>
          <w:marRight w:val="0"/>
          <w:marTop w:val="100"/>
          <w:marBottom w:val="100"/>
          <w:divBdr>
            <w:top w:val="dashed" w:sz="6" w:space="0" w:color="A8A8A8"/>
            <w:left w:val="none" w:sz="0" w:space="0" w:color="auto"/>
            <w:bottom w:val="none" w:sz="0" w:space="0" w:color="auto"/>
            <w:right w:val="none" w:sz="0" w:space="0" w:color="auto"/>
          </w:divBdr>
          <w:divsChild>
            <w:div w:id="1193961886">
              <w:marLeft w:val="0"/>
              <w:marRight w:val="0"/>
              <w:marTop w:val="750"/>
              <w:marBottom w:val="750"/>
              <w:divBdr>
                <w:top w:val="none" w:sz="0" w:space="0" w:color="auto"/>
                <w:left w:val="none" w:sz="0" w:space="0" w:color="auto"/>
                <w:bottom w:val="none" w:sz="0" w:space="0" w:color="auto"/>
                <w:right w:val="none" w:sz="0" w:space="0" w:color="auto"/>
              </w:divBdr>
              <w:divsChild>
                <w:div w:id="1033311389">
                  <w:marLeft w:val="0"/>
                  <w:marRight w:val="0"/>
                  <w:marTop w:val="0"/>
                  <w:marBottom w:val="0"/>
                  <w:divBdr>
                    <w:top w:val="none" w:sz="0" w:space="0" w:color="auto"/>
                    <w:left w:val="none" w:sz="0" w:space="0" w:color="auto"/>
                    <w:bottom w:val="none" w:sz="0" w:space="0" w:color="auto"/>
                    <w:right w:val="none" w:sz="0" w:space="0" w:color="auto"/>
                  </w:divBdr>
                  <w:divsChild>
                    <w:div w:id="1562443938">
                      <w:marLeft w:val="0"/>
                      <w:marRight w:val="0"/>
                      <w:marTop w:val="0"/>
                      <w:marBottom w:val="0"/>
                      <w:divBdr>
                        <w:top w:val="none" w:sz="0" w:space="0" w:color="auto"/>
                        <w:left w:val="none" w:sz="0" w:space="0" w:color="auto"/>
                        <w:bottom w:val="none" w:sz="0" w:space="0" w:color="auto"/>
                        <w:right w:val="none" w:sz="0" w:space="0" w:color="auto"/>
                      </w:divBdr>
                      <w:divsChild>
                        <w:div w:id="5224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Woodcock@student.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hics@liv.ac.uk"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csdloan</dc:creator>
  <cp:lastModifiedBy>Jacob Bush</cp:lastModifiedBy>
  <cp:revision>2</cp:revision>
  <dcterms:created xsi:type="dcterms:W3CDTF">2020-05-19T09:44:00Z</dcterms:created>
  <dcterms:modified xsi:type="dcterms:W3CDTF">2020-05-19T09:44:00Z</dcterms:modified>
</cp:coreProperties>
</file>